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1470"/>
        <w:tblW w:w="15470" w:type="dxa"/>
        <w:tblLayout w:type="fixed"/>
        <w:tblLook w:val="01E0"/>
      </w:tblPr>
      <w:tblGrid>
        <w:gridCol w:w="2537"/>
        <w:gridCol w:w="2798"/>
        <w:gridCol w:w="1119"/>
        <w:gridCol w:w="1120"/>
        <w:gridCol w:w="1678"/>
        <w:gridCol w:w="1119"/>
        <w:gridCol w:w="1120"/>
        <w:gridCol w:w="2301"/>
        <w:gridCol w:w="1678"/>
      </w:tblGrid>
      <w:tr w:rsidR="00B6034A" w:rsidTr="001B0AF0">
        <w:trPr>
          <w:trHeight w:val="1372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Фамилия, имя, отчество, должность, муниципального служащего; супруг (супруга),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несовершеннолетние дети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(вид, марка)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Декларирован-ный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годовой доход</w:t>
            </w:r>
          </w:p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(в рублях)</w:t>
            </w:r>
          </w:p>
        </w:tc>
      </w:tr>
      <w:tr w:rsidR="00B6034A" w:rsidTr="001B0AF0"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B6034A" w:rsidP="001B0AF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6034A" w:rsidTr="001B0AF0">
        <w:trPr>
          <w:trHeight w:val="3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Березкина Екатерина Анатольевна, главный специалист по спорту и молодёжной политике управления по культуре, туризму, спорту и молодёжной политике администрации Устюженского муниципального района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Двухкомнатная квартира (1/3 часть общей, совместной собственности)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4A" w:rsidRDefault="00450E2F" w:rsidP="001B0AF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205523,78</w:t>
            </w:r>
          </w:p>
        </w:tc>
      </w:tr>
    </w:tbl>
    <w:p w:rsidR="00F275AA" w:rsidRDefault="00F275AA" w:rsidP="00F275AA">
      <w:pPr>
        <w:spacing w:line="360" w:lineRule="auto"/>
        <w:jc w:val="both"/>
        <w:rPr>
          <w:u w:val="single"/>
        </w:rPr>
      </w:pPr>
      <w:r>
        <w:rPr>
          <w:b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>
        <w:rPr>
          <w:u w:val="single"/>
        </w:rPr>
        <w:t xml:space="preserve"> </w:t>
      </w:r>
      <w:proofErr w:type="spellStart"/>
      <w:r>
        <w:rPr>
          <w:b/>
        </w:rPr>
        <w:t>Устюженского</w:t>
      </w:r>
      <w:proofErr w:type="spellEnd"/>
      <w:r>
        <w:rPr>
          <w:b/>
        </w:rPr>
        <w:t xml:space="preserve"> муниципального района за 2013 год</w:t>
      </w:r>
    </w:p>
    <w:p w:rsidR="00EA6E4B" w:rsidRDefault="00EA6E4B"/>
    <w:sectPr w:rsidR="00EA6E4B" w:rsidSect="00B603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034A"/>
    <w:rsid w:val="000C6F04"/>
    <w:rsid w:val="001B0AF0"/>
    <w:rsid w:val="00450E2F"/>
    <w:rsid w:val="009960A2"/>
    <w:rsid w:val="00B6034A"/>
    <w:rsid w:val="00BC6F81"/>
    <w:rsid w:val="00EA6E4B"/>
    <w:rsid w:val="00F2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Поспилая Татьяна Ивановна</cp:lastModifiedBy>
  <cp:revision>7</cp:revision>
  <dcterms:created xsi:type="dcterms:W3CDTF">2014-05-12T10:59:00Z</dcterms:created>
  <dcterms:modified xsi:type="dcterms:W3CDTF">2014-05-12T11:17:00Z</dcterms:modified>
</cp:coreProperties>
</file>